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9C" w:rsidRPr="001640B2" w:rsidRDefault="00F37F9C" w:rsidP="001640B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0B2">
        <w:rPr>
          <w:rFonts w:ascii="Times New Roman" w:hAnsi="Times New Roman" w:cs="Times New Roman"/>
          <w:b/>
          <w:bCs/>
          <w:sz w:val="24"/>
          <w:szCs w:val="24"/>
        </w:rPr>
        <w:t>Мотивационное письмо</w:t>
      </w:r>
    </w:p>
    <w:p w:rsidR="00F37F9C" w:rsidRPr="00D57B93" w:rsidRDefault="00F37F9C" w:rsidP="00FB2B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F9C" w:rsidRDefault="00F37F9C" w:rsidP="00FB2B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B93">
        <w:rPr>
          <w:rFonts w:ascii="Times New Roman" w:hAnsi="Times New Roman" w:cs="Times New Roman"/>
          <w:sz w:val="24"/>
          <w:szCs w:val="24"/>
        </w:rPr>
        <w:tab/>
        <w:t>Мои исследовательские интересы связаны с изучением русской культур</w:t>
      </w:r>
      <w:r>
        <w:rPr>
          <w:rFonts w:ascii="Times New Roman" w:hAnsi="Times New Roman" w:cs="Times New Roman"/>
          <w:sz w:val="24"/>
          <w:szCs w:val="24"/>
        </w:rPr>
        <w:t>ы и, в особенности, культурных практик советскойэпохи</w:t>
      </w:r>
      <w:r w:rsidRPr="00D57B93">
        <w:rPr>
          <w:rFonts w:ascii="Times New Roman" w:hAnsi="Times New Roman" w:cs="Times New Roman"/>
          <w:sz w:val="24"/>
          <w:szCs w:val="24"/>
        </w:rPr>
        <w:t>. Поэтому с</w:t>
      </w:r>
      <w:r>
        <w:rPr>
          <w:rFonts w:ascii="Times New Roman" w:hAnsi="Times New Roman" w:cs="Times New Roman"/>
          <w:sz w:val="24"/>
          <w:szCs w:val="24"/>
        </w:rPr>
        <w:t xml:space="preserve">тажировка </w:t>
      </w:r>
      <w:r w:rsidRPr="00D57B93">
        <w:rPr>
          <w:rFonts w:ascii="Times New Roman" w:hAnsi="Times New Roman" w:cs="Times New Roman"/>
          <w:sz w:val="24"/>
          <w:szCs w:val="24"/>
        </w:rPr>
        <w:t>в Институте русской культуры им. Ю.М. Лотмана Рурского университета станет для меня возможностью, с одной стороны, приобрести новые знания и познакомиться с новыми походами к изучению «советского», а с другой, поделиться собственным опытом изучени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57B93">
        <w:rPr>
          <w:rFonts w:ascii="Times New Roman" w:hAnsi="Times New Roman" w:cs="Times New Roman"/>
          <w:sz w:val="24"/>
          <w:szCs w:val="24"/>
        </w:rPr>
        <w:t xml:space="preserve"> этого проблемного поля. Одна из основных моих целей состоит в том, чтобы активно участвовать в работе учебных курсов Института и включиться в научную, академическую коммуникацию, посвященную исследованию советской культуры.</w:t>
      </w:r>
    </w:p>
    <w:p w:rsidR="00F37F9C" w:rsidRDefault="00F37F9C" w:rsidP="00FB2B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Мой исследовательский проект посвящен медиал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ьной рефлексии о «советском» в кинематографе 1960-1980-х годов. Основными источниками являются фильмы Алексея Юрьевича Германа, а также кинокартины некоторых других режиссеров, созданные в позднесоветское время. В этих фильмах меня интересует то, как их авторы, обращаясь к визуальным и аудиальным средствам кинематографа, конструируют коллективный опыт «советского».  В качестве основной гипотезы я выдвигаю тезис о том, что в этих фильмах проявляются некоторые ключевые аспекты советского культурного порядка – в частности, определенные формы и практики видения, слышания и телесного поведения. Будучи включенными в кинорепрезентацию, они становятся «видимыми» и позволяют зрителю выстроить дистанцию по отношению к собственному повседневному опыту. </w:t>
      </w:r>
    </w:p>
    <w:p w:rsidR="00F37F9C" w:rsidRDefault="00F37F9C" w:rsidP="00FB2B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понятии «советского» для меня особенно важен его культурно-антропологический ресурс. Вслед за Натальей Никитичной Козловой, применявшей понятие «модерна» по отношению к «советскому», я предлагаю рассматривать советское общество как вариант модерного общества – городского, массового и тесно связанного с категориями нормы, дисциплины, контроля. Для России время масштабного перехода от традиционного жизненного уклада к новым, «современным» культурным практикам приходится именно на период образования советского государства. В это же время – 1920-1930-е годы – в политическом дискурсе возникает категория «советского человека» - проект нового антропологического субъекта.</w:t>
      </w:r>
    </w:p>
    <w:p w:rsidR="00F37F9C" w:rsidRDefault="00F37F9C" w:rsidP="001C43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только на уровне политических решений, но и в художественной авангардной среде было популярным представление о том, что человека – его ценности, представления, привычки и образ действия, - можно «(пере)создавать»с помощьюновых технически опосредованных медиа – плаката, радио, кинематографа и т.д. В это время советскими деятелями авангарда активно вырабатывались новые стратегии взаимодействия со зрителем/читателем/слушателем, производились эксперименты с формами коммуникации через медиа. Через визуальные, аудиальные и телесные практики, которые в них репрезентировались, задавались новые параметры видения, слышания, отношения к своему телу. </w:t>
      </w:r>
    </w:p>
    <w:p w:rsidR="00F37F9C" w:rsidRDefault="00F37F9C" w:rsidP="00FB2B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A26FA">
        <w:rPr>
          <w:rFonts w:ascii="Times New Roman" w:hAnsi="Times New Roman" w:cs="Times New Roman"/>
          <w:sz w:val="24"/>
          <w:szCs w:val="24"/>
        </w:rPr>
        <w:t>Эта</w:t>
      </w:r>
      <w:r>
        <w:rPr>
          <w:rFonts w:ascii="Times New Roman" w:hAnsi="Times New Roman" w:cs="Times New Roman"/>
          <w:sz w:val="24"/>
          <w:szCs w:val="24"/>
        </w:rPr>
        <w:t xml:space="preserve"> проблематика уже затрагивалась в ряде исследований, посвященных кино, живописи, плакату, а также другим медиа и художественным объектам. При этом взгляд исследователей обращается, преимущественно, на ранний период становления советских медиа–1920-1930-е (1950-е) годы. Так, например, Оксана Булгакова в нескольких своих книгах подробно разбирает телесное поведение, зрение и слушание в советском кино 1920-1950-х годов. Галина Орлова проблематизирует «советское зрение», коллективные практики видения, существовавшие в эти же годы, рассматривая их как дискурсивную систему. Майк О</w:t>
      </w:r>
      <w:r w:rsidRPr="00C75C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Махоуни обращает внимание на репрезентацию спортивных тел и физкультурных практик в живописи, плакате и т.д. Однако более поздний период – 1960-1980-х годов – оказывается почти не затронут с точки зрения анализа визуальных, аудиальных, телесных логик, транслирующихся через технически опосредованные медиа.</w:t>
      </w:r>
    </w:p>
    <w:p w:rsidR="00F37F9C" w:rsidRDefault="00F37F9C" w:rsidP="00FB2B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Одна из сложностей анализа культурных объектов позднесоветской эпохи состоит в том, что к этому времени выработка новых идеологических высказываний и официальных образов сходит на нет, официальный советский дискурс «застывает» в однообразных, шаблонных формах. Поэтому можно говорить о том, что идея содержательного и последовательного производства нового, «советского человека» так же «замораживается». В то же время, на уровне «реальных» повседневных, художественных и интеллектуальных практик обнаруживаются более сложные культурные стратегии. Другими словами, в то время как к 1950-м годам целостный проект по перестройке «советского человека» завершается и продолжает воспроизводится только в клишированных официальных высказываниях, появляется многообразие новых, «гибридных» практик и форм, совмещающих в себе, с одной стороны, накопленный комплекс прежних, официальных представлений, привычек, действий, отношений и форм коммуникации и, с другой стороны, индивидуальный социальный опыт. Появляется своеобразный зазор между официальным дискурсом и альтернативными практиками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7F9C" w:rsidRDefault="00F37F9C" w:rsidP="00FB2B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связи с этим я бы хотела поставить вопрос о возможности внутренней критической рефлексии в рамках «советского». Меня интересует то, как в позднесоветское время интеллектуалы (включая художников, писателей, поэтов, кинематографистов) размышляли о собственном социокультурном опыте. Разумеется, они не использовали понятие «советского» в том аналитическом, инструментальном смысле, в котором его (с большей или меньшей аккуратностью) пытаются использовать исследователи сегодня. Тем не менее, они фиксировали определенные культурные процессы времени и черты «советского» человека. Поэтому «советское» для меня оказывается не чем-то изначально заданным и определенным, а некоторым открытым смысловым пространством, которое может заполняться разными культурными значениями. Один из основных вопросов – что включалось или не включалось в эту конструкцию самими интеллектуалами, в особенности, какой чувственный опыт (видения, слышания, телесности) был репрезентирован и какие смысловые характеристики этого опыта актуализировались в художественных высказываниях позднесоветского времени.</w:t>
      </w:r>
    </w:p>
    <w:p w:rsidR="00F37F9C" w:rsidRDefault="00F37F9C" w:rsidP="00FB2B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Позднесоветское кино можно рассматривать как одну из форм художественной и медиальной рефлексии. Говоря о медиальной рефлексии, я имею в виду не только техническую природу кино и его особенности как средства массовой коммуникации. Мне интересно рассмотреть и то, как в кино репрезентируются другие медиа и практики их восприятия – в первую очередь, радио и плакат. Так, я пытаюсь проанализировать то, как люди смотрят и слушают (не только сам фильм, но и внутри фильма). </w:t>
      </w:r>
      <w:r w:rsidRPr="00E641CD">
        <w:rPr>
          <w:rFonts w:ascii="Times New Roman" w:hAnsi="Times New Roman" w:cs="Times New Roman"/>
          <w:sz w:val="24"/>
          <w:szCs w:val="24"/>
        </w:rPr>
        <w:t>Кроме того,</w:t>
      </w:r>
      <w:r>
        <w:rPr>
          <w:rFonts w:ascii="Times New Roman" w:hAnsi="Times New Roman" w:cs="Times New Roman"/>
          <w:sz w:val="24"/>
          <w:szCs w:val="24"/>
        </w:rPr>
        <w:t xml:space="preserve"> кино –</w:t>
      </w:r>
      <w:r w:rsidRPr="00E641CD">
        <w:rPr>
          <w:rFonts w:ascii="Times New Roman" w:hAnsi="Times New Roman" w:cs="Times New Roman"/>
          <w:sz w:val="24"/>
          <w:szCs w:val="24"/>
        </w:rPr>
        <w:t xml:space="preserve"> это релевантный и наиболее наглядный, понятный пример репрезентации интересующих меня антропологических характеристик «советского» – стратегий виден</w:t>
      </w:r>
      <w:r>
        <w:rPr>
          <w:rFonts w:ascii="Times New Roman" w:hAnsi="Times New Roman" w:cs="Times New Roman"/>
          <w:sz w:val="24"/>
          <w:szCs w:val="24"/>
        </w:rPr>
        <w:t xml:space="preserve">ия, слышания и телесных практик, </w:t>
      </w:r>
      <w:r w:rsidRPr="00E641C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так как его технические свойства задействуют одновременно разные каналы восприятия зрителя. </w:t>
      </w:r>
    </w:p>
    <w:p w:rsidR="00F37F9C" w:rsidRDefault="00F37F9C" w:rsidP="00EA26F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кинофильмов позднесоветского времени работы Алексея Юрьевича Германа занимают особое место. Режиссер очень плотно и внимательно работал с повседневным слоем советской «действительности»</w:t>
      </w:r>
      <w:r w:rsidRPr="00E641C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на уровне передачи восприятия пространства, визуальных деталей, аудиального фона и звучания голосов, телесности. Но речь идет не об «отражении» в них реальных практик, а о конструировании определенных режимов восприятия внутри кино и о создании специфического высказывания. Поэтому то, что меня интересует – это репрезентация или же конструкция «советского» в фильмах Алексея Германа.</w:t>
      </w:r>
    </w:p>
    <w:p w:rsidR="00F37F9C" w:rsidRDefault="00F37F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Мне кажется, такая постановка проблемы важна сегодня по разным причинам. Наиболее общая и актуальная из них состоит в том, что изучение «советского» дает возможность понять нечто не только о прошлом, но и о постсоветском настоящем, т.е. обрести критическую дистанцию по отношению к своему собственному повседневному опыту. Кроме того, сегодня популярны исследования (относительно) закрытых модерных обществ и возможностей существования в них альтернативных культурных форм и практик и саморефлексии. Поэтому изучение художественных практик позднесоветского времени может дополнить разговор о специфике закрытых модерных обществ и о подходах к их изучению.</w:t>
      </w:r>
    </w:p>
    <w:p w:rsidR="00F37F9C" w:rsidRDefault="00F37F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Благодаря стажировке в Бохуме я бы хотела значительно расширить свой научный кругозор. Я не ограничиваю себя исследованием только позднесоветского периода, но интересуюсь также, например,такими популярными среди западных русистов темами, как история советских медиа или художественные и интеллектуальные практики 1920-1930-х годов. Особый интерес для меня представляет советский авангард, в котором теоретизировались и практически вырабатывались многие из принципов взаимодействия со зрителем. Кроме того, я надеюсь углубить свои знания о немецкой и, шире, европейской истории культуры и уметь </w:t>
      </w:r>
    </w:p>
    <w:p w:rsidR="00F37F9C" w:rsidRDefault="00F37F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Стажировка в Рурском университете Бохума станет для меня, без сомнения, возможностью включиться в другую, отличную от российского контекста академическую коммуникацию, познакомиться с исследованиями зарубежных коллег, освоить новые подходы и языки говорения о тех или иных культурологических темах. Межкультурное общение, знакомство с новыми людьми и смена форматов обучения и культурного взаимодействия внутри интернациональный среды университета кажутся мне очень ценными практиками, опыт которых я бы хотела привезти с собой обратно после стажировки и включить в свою будущую профессиональную деятельность. И, наконец, это возможность активно практиковать немецкий язык и улучшить мои навыки владения им. </w:t>
      </w:r>
    </w:p>
    <w:p w:rsidR="00F37F9C" w:rsidRDefault="00F37F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F9C" w:rsidRDefault="00F37F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F9C" w:rsidRPr="00D57B93" w:rsidRDefault="00F37F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37F9C" w:rsidRPr="00D57B93" w:rsidSect="00451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F9C" w:rsidRDefault="00F37F9C" w:rsidP="00590799">
      <w:pPr>
        <w:spacing w:after="0" w:line="240" w:lineRule="auto"/>
      </w:pPr>
      <w:r>
        <w:separator/>
      </w:r>
    </w:p>
  </w:endnote>
  <w:endnote w:type="continuationSeparator" w:id="1">
    <w:p w:rsidR="00F37F9C" w:rsidRDefault="00F37F9C" w:rsidP="00590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F9C" w:rsidRDefault="00F37F9C" w:rsidP="00590799">
      <w:pPr>
        <w:spacing w:after="0" w:line="240" w:lineRule="auto"/>
      </w:pPr>
      <w:r>
        <w:separator/>
      </w:r>
    </w:p>
  </w:footnote>
  <w:footnote w:type="continuationSeparator" w:id="1">
    <w:p w:rsidR="00F37F9C" w:rsidRDefault="00F37F9C" w:rsidP="00590799">
      <w:pPr>
        <w:spacing w:after="0" w:line="240" w:lineRule="auto"/>
      </w:pPr>
      <w:r>
        <w:continuationSeparator/>
      </w:r>
    </w:p>
  </w:footnote>
  <w:footnote w:id="2">
    <w:p w:rsidR="00F37F9C" w:rsidRDefault="00F37F9C" w:rsidP="006E6E1A">
      <w:pPr>
        <w:pStyle w:val="FootnoteText"/>
        <w:jc w:val="both"/>
      </w:pPr>
      <w:r w:rsidRPr="006E6E1A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6E6E1A">
        <w:rPr>
          <w:rFonts w:ascii="Times New Roman" w:hAnsi="Times New Roman" w:cs="Times New Roman"/>
          <w:sz w:val="22"/>
          <w:szCs w:val="22"/>
        </w:rPr>
        <w:t xml:space="preserve"> Об этом подробно пишет Алексей Юрчак в книге «Это было навсегда, пока не кончилось» (Новое литературное обозрение, 2014).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B93"/>
    <w:rsid w:val="00017761"/>
    <w:rsid w:val="00063369"/>
    <w:rsid w:val="000B7158"/>
    <w:rsid w:val="000E30DA"/>
    <w:rsid w:val="000F4630"/>
    <w:rsid w:val="000F46A5"/>
    <w:rsid w:val="000F57EB"/>
    <w:rsid w:val="001215F9"/>
    <w:rsid w:val="001640B2"/>
    <w:rsid w:val="001C430B"/>
    <w:rsid w:val="001D70CF"/>
    <w:rsid w:val="001F2DA3"/>
    <w:rsid w:val="0022383D"/>
    <w:rsid w:val="00270E83"/>
    <w:rsid w:val="002A7FA8"/>
    <w:rsid w:val="002C24A5"/>
    <w:rsid w:val="00313FD2"/>
    <w:rsid w:val="003F1048"/>
    <w:rsid w:val="00415839"/>
    <w:rsid w:val="00451C1E"/>
    <w:rsid w:val="00486D7A"/>
    <w:rsid w:val="004D6517"/>
    <w:rsid w:val="00540E36"/>
    <w:rsid w:val="00590799"/>
    <w:rsid w:val="005E0564"/>
    <w:rsid w:val="00655CC7"/>
    <w:rsid w:val="00665CC1"/>
    <w:rsid w:val="00682017"/>
    <w:rsid w:val="006B07FF"/>
    <w:rsid w:val="006E6E1A"/>
    <w:rsid w:val="007B69C9"/>
    <w:rsid w:val="007E69A0"/>
    <w:rsid w:val="008219AB"/>
    <w:rsid w:val="00837B20"/>
    <w:rsid w:val="00860CD2"/>
    <w:rsid w:val="00863131"/>
    <w:rsid w:val="0098356C"/>
    <w:rsid w:val="00985187"/>
    <w:rsid w:val="009F0075"/>
    <w:rsid w:val="009F0ACB"/>
    <w:rsid w:val="009F384B"/>
    <w:rsid w:val="00A15A27"/>
    <w:rsid w:val="00A6151A"/>
    <w:rsid w:val="00A97F9C"/>
    <w:rsid w:val="00AD138D"/>
    <w:rsid w:val="00B77235"/>
    <w:rsid w:val="00C037D8"/>
    <w:rsid w:val="00C571CC"/>
    <w:rsid w:val="00C5792C"/>
    <w:rsid w:val="00C75CAA"/>
    <w:rsid w:val="00CB4591"/>
    <w:rsid w:val="00CD62ED"/>
    <w:rsid w:val="00D11E2A"/>
    <w:rsid w:val="00D40BF5"/>
    <w:rsid w:val="00D57B93"/>
    <w:rsid w:val="00DB4E6F"/>
    <w:rsid w:val="00DD37C3"/>
    <w:rsid w:val="00E127E0"/>
    <w:rsid w:val="00E641CD"/>
    <w:rsid w:val="00E75FD2"/>
    <w:rsid w:val="00EA26FA"/>
    <w:rsid w:val="00EB0C21"/>
    <w:rsid w:val="00F0494D"/>
    <w:rsid w:val="00F21C5F"/>
    <w:rsid w:val="00F37F9C"/>
    <w:rsid w:val="00F41D1C"/>
    <w:rsid w:val="00F5276E"/>
    <w:rsid w:val="00F6421D"/>
    <w:rsid w:val="00F90889"/>
    <w:rsid w:val="00F9760A"/>
    <w:rsid w:val="00FB2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C1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5907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907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907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3107</TotalTime>
  <Pages>4</Pages>
  <Words>1363</Words>
  <Characters>7774</Characters>
  <Application>Microsoft Office Outlook</Application>
  <DocSecurity>0</DocSecurity>
  <Lines>0</Lines>
  <Paragraphs>0</Paragraphs>
  <ScaleCrop>false</ScaleCrop>
  <Company>Аркадий Перлов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pluviktoriya@yandex.ru</dc:creator>
  <cp:keywords/>
  <dc:description/>
  <cp:lastModifiedBy>Аркадий</cp:lastModifiedBy>
  <cp:revision>22</cp:revision>
  <dcterms:created xsi:type="dcterms:W3CDTF">2017-07-13T08:18:00Z</dcterms:created>
  <dcterms:modified xsi:type="dcterms:W3CDTF">2019-05-09T14:49:00Z</dcterms:modified>
</cp:coreProperties>
</file>